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E6" w:rsidRDefault="00793CE6" w:rsidP="00793CE6">
      <w:pPr>
        <w:pStyle w:val="Titel"/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1981200" cy="927202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69" cy="9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E6" w:rsidRDefault="00793CE6" w:rsidP="00793CE6">
      <w:pPr>
        <w:pStyle w:val="Titel"/>
      </w:pPr>
    </w:p>
    <w:p w:rsidR="00793CE6" w:rsidRPr="00793CE6" w:rsidRDefault="00793CE6" w:rsidP="00793CE6">
      <w:bookmarkStart w:id="0" w:name="_GoBack"/>
      <w:bookmarkEnd w:id="0"/>
    </w:p>
    <w:p w:rsidR="00793CE6" w:rsidRDefault="00793CE6" w:rsidP="00793CE6">
      <w:pPr>
        <w:pStyle w:val="Titel"/>
      </w:pPr>
      <w:r>
        <w:t>Musterantrag</w:t>
      </w:r>
    </w:p>
    <w:p w:rsidR="00793CE6" w:rsidRDefault="00793CE6" w:rsidP="00793CE6">
      <w:r>
        <w:t>Hinweis: Der Musterantrag muss auf die Situation vor Ort angepasst werden. Nicht alle Einzelpunkte passen zur jeweiligen Kommune.</w:t>
      </w:r>
    </w:p>
    <w:p w:rsidR="00793CE6" w:rsidRPr="00793CE6" w:rsidRDefault="00793CE6" w:rsidP="00793CE6"/>
    <w:p w:rsidR="00894FFE" w:rsidRPr="00894FFE" w:rsidRDefault="00894FFE" w:rsidP="00C627A0">
      <w:pPr>
        <w:rPr>
          <w:u w:val="single"/>
        </w:rPr>
      </w:pPr>
      <w:r w:rsidRPr="00894FFE">
        <w:rPr>
          <w:u w:val="single"/>
        </w:rPr>
        <w:t>Thema:</w:t>
      </w:r>
    </w:p>
    <w:p w:rsidR="00894FFE" w:rsidRPr="00894FFE" w:rsidRDefault="00894FFE" w:rsidP="00C627A0">
      <w:r>
        <w:t>Umsetzung der Gemeinschaftsschule bzw. Oberschule+</w:t>
      </w:r>
    </w:p>
    <w:p w:rsidR="00894FFE" w:rsidRPr="00894FFE" w:rsidRDefault="00894FFE" w:rsidP="00C627A0">
      <w:pPr>
        <w:rPr>
          <w:u w:val="single"/>
        </w:rPr>
      </w:pPr>
      <w:r w:rsidRPr="00894FFE">
        <w:rPr>
          <w:u w:val="single"/>
        </w:rPr>
        <w:t>Beschlussvorschlag:</w:t>
      </w:r>
    </w:p>
    <w:p w:rsidR="00C627A0" w:rsidRDefault="007E305E" w:rsidP="00C627A0">
      <w:r>
        <w:t xml:space="preserve">1. </w:t>
      </w:r>
      <w:r w:rsidR="00C627A0">
        <w:t>Der [Oberbürgermeister/ Bürgermeister/ Landrat] wird beauftragt</w:t>
      </w:r>
      <w:r>
        <w:t>, die Möglichkeiten für die Einführung einer Gemeinschaftsschule bzw. Oberschule+ zu prüfen und entsprechende Gespräche mit der Schulleitung zu führen.</w:t>
      </w:r>
    </w:p>
    <w:p w:rsidR="00C627A0" w:rsidRDefault="007E305E" w:rsidP="00C627A0">
      <w:r>
        <w:t>2.</w:t>
      </w:r>
      <w:r w:rsidR="00C627A0">
        <w:t xml:space="preserve"> Zur Ermöglichung längeren gemeinsamen Lernens soll auf Grundlage der vorhandenen sowie der in Planung befindlichen Schulgebäude die Eignung dieser Standorte hinsichtlich der Einrichtung von Gemeinschaftsschulen </w:t>
      </w:r>
      <w:r w:rsidR="00D9730E">
        <w:t xml:space="preserve">bzw. Oberschulen+ </w:t>
      </w:r>
      <w:r w:rsidR="00C627A0">
        <w:t xml:space="preserve">geprüft werden. Dies </w:t>
      </w:r>
      <w:proofErr w:type="gramStart"/>
      <w:r w:rsidR="00C627A0">
        <w:t>umfasst</w:t>
      </w:r>
      <w:proofErr w:type="gramEnd"/>
      <w:r w:rsidR="00C627A0">
        <w:t xml:space="preserve"> die Größe und Gebäudestruktur der jeweiligen Schulstandorte. Die Prüfung soll in Abstimmung mit dem Landesamt für Schule und Bildung (</w:t>
      </w:r>
      <w:proofErr w:type="spellStart"/>
      <w:r w:rsidR="00C627A0">
        <w:t>LaSuB</w:t>
      </w:r>
      <w:proofErr w:type="spellEnd"/>
      <w:r w:rsidR="00C627A0">
        <w:t>) erfolgen. Ein erstes Ergebnis dieser Prüfung ist dem Fachausschuss für [Schule/ Bildung/ Jugend] spätestens zum [Ende des vierten Quartals 2020] mitzuteilen.</w:t>
      </w:r>
    </w:p>
    <w:p w:rsidR="00C627A0" w:rsidRDefault="007E305E" w:rsidP="00C627A0">
      <w:r>
        <w:t>3</w:t>
      </w:r>
      <w:r w:rsidR="00C627A0">
        <w:t>. Neue Schulen werden unter Berücksichtigung der vorhandenen Flächenpotentiale vorrangig als Gemeinschaftsschulen</w:t>
      </w:r>
      <w:r w:rsidR="00D9730E">
        <w:t xml:space="preserve"> bzw. Oberschulen+</w:t>
      </w:r>
      <w:r w:rsidR="00C627A0">
        <w:t xml:space="preserve"> geplant. Die Strategie des Flächen- und Immobilienerwerbs für Schulbauvorhaben sowie die Schulentwicklungsplanung sind an dieser Zielsetzung und der ermittelten notwendigen räumlichen Kapazitäten auszurichten.</w:t>
      </w:r>
    </w:p>
    <w:p w:rsidR="00C627A0" w:rsidRDefault="007E305E" w:rsidP="00C627A0">
      <w:r>
        <w:t>4</w:t>
      </w:r>
      <w:r w:rsidR="00C627A0">
        <w:t>. Schulen, die sich auf Grundlage der Prüfung als Gemeinschaftsschul</w:t>
      </w:r>
      <w:r w:rsidR="00D9730E">
        <w:t>- bzw. Obe</w:t>
      </w:r>
      <w:r w:rsidR="00D729B6">
        <w:t>r</w:t>
      </w:r>
      <w:r w:rsidR="00D9730E">
        <w:t>schule+-S</w:t>
      </w:r>
      <w:r w:rsidR="00C627A0">
        <w:t>tandort eignen, werden umgehend über die Untersuchungsergebnisse informiert.</w:t>
      </w:r>
      <w:r>
        <w:t xml:space="preserve"> </w:t>
      </w:r>
    </w:p>
    <w:p w:rsidR="00C627A0" w:rsidRDefault="007E305E" w:rsidP="00C627A0">
      <w:r>
        <w:t>5</w:t>
      </w:r>
      <w:r w:rsidR="00C627A0">
        <w:t>. Für die Planung ist ein Musterraumprogramm für Gemeinschaftsschulen</w:t>
      </w:r>
      <w:r w:rsidR="00D9730E">
        <w:t xml:space="preserve"> bzw. Oberschulen+</w:t>
      </w:r>
      <w:r w:rsidR="00C627A0">
        <w:t xml:space="preserve"> zu erstellen, dass dem </w:t>
      </w:r>
      <w:r w:rsidR="00D9730E">
        <w:t>[</w:t>
      </w:r>
      <w:r w:rsidR="00C627A0">
        <w:t>Stadtrat</w:t>
      </w:r>
      <w:r w:rsidR="00D9730E">
        <w:t>/ Gemeinderat/ Kreistag]</w:t>
      </w:r>
      <w:r w:rsidR="00C627A0">
        <w:t xml:space="preserve"> zum Beschluss vorgelegt wird.</w:t>
      </w:r>
    </w:p>
    <w:p w:rsidR="007E305E" w:rsidRDefault="007E305E" w:rsidP="00C627A0">
      <w:r>
        <w:t xml:space="preserve">6. Der [Oberbürgermeister/ Bürgermeister/ Landrat] wird beauftragt, eine Arbeitsgruppe zur Umsetzung und Schaffung einer Gemeinschaftsschule bzw. Oberschule+ ins Leben zu rufen, an der die Fraktionen sowie die Vertreterinnen und Vertreter der Schulen (Lehrer/Schüler/Eltern) beteiligt werden. </w:t>
      </w:r>
    </w:p>
    <w:p w:rsidR="007E305E" w:rsidRDefault="007E305E" w:rsidP="00C627A0">
      <w:r>
        <w:t>7. Dem Fachausschuss für [Schule/ Bildung/ Jugend] ist regelmäßig über den Fortgang der Umsetzung zu berichten.</w:t>
      </w:r>
    </w:p>
    <w:p w:rsidR="007E305E" w:rsidRDefault="007E305E" w:rsidP="00C627A0"/>
    <w:p w:rsidR="007E305E" w:rsidRPr="00894FFE" w:rsidRDefault="007E305E" w:rsidP="00C627A0">
      <w:pPr>
        <w:rPr>
          <w:u w:val="single"/>
        </w:rPr>
      </w:pPr>
      <w:r w:rsidRPr="00894FFE">
        <w:rPr>
          <w:u w:val="single"/>
        </w:rPr>
        <w:lastRenderedPageBreak/>
        <w:t>Sachverhalt/Begründung:</w:t>
      </w:r>
    </w:p>
    <w:p w:rsidR="007E305E" w:rsidRDefault="00894FFE" w:rsidP="00C627A0">
      <w:r>
        <w:t xml:space="preserve">Am 15. Juli 2020 hat der Sächsische Landtag das „Gesetz zur Einführung der Gemeinschaftsschule beschlossen. Grundlage des Gesetzes war ein Volksantrag, für den auch Bürgerinnen und Bürger [in der Stadt / in der Gemeinde / im Landkreis] </w:t>
      </w:r>
      <w:proofErr w:type="spellStart"/>
      <w:r>
        <w:t>xy</w:t>
      </w:r>
      <w:proofErr w:type="spellEnd"/>
      <w:r>
        <w:t xml:space="preserve"> Unterschriften geleistet haben. Insgesamt waren dies 50.000 Menschen in Sachsen.</w:t>
      </w:r>
    </w:p>
    <w:p w:rsidR="00894FFE" w:rsidRDefault="00894FFE" w:rsidP="00C627A0">
      <w:r>
        <w:t>Mit der neuen Gemeinschaftsschule bzw. Oberschule+ können Schülerinnen und Schüler auch nach der vierten Klasse gemeinsam unterrichtet werden. Dabei ist das Abitur einer Gemeinschaftsschule gleichwertig zu einem gymnasialen Abitur.</w:t>
      </w:r>
    </w:p>
    <w:p w:rsidR="00894FFE" w:rsidRDefault="00894FFE" w:rsidP="00C627A0">
      <w:r>
        <w:t xml:space="preserve">Eine Gemeinschaftsschule umfasst die Klassen 1 bis 12 und ist außerhalb von Oberzentrenten 3-zügig möglich (in Großstädten mindestens 4-zügig in der 5. Klasse). </w:t>
      </w:r>
      <w:r w:rsidR="00BB0F28">
        <w:t>Gemeinschaftsschulen können auch ohne eigene Primarstufe eingerichtet werden, wenn sie mit benachbarten Grundschulen feste Kooperationen eingehen.</w:t>
      </w:r>
    </w:p>
    <w:p w:rsidR="00BB0F28" w:rsidRDefault="00BB0F28" w:rsidP="00C627A0">
      <w:r>
        <w:t>An Gemeinschaftsschulen können alle Schulabschlüsse erworben werden.</w:t>
      </w:r>
    </w:p>
    <w:p w:rsidR="00BB0F28" w:rsidRDefault="00BB0F28" w:rsidP="00C627A0">
      <w:r>
        <w:t>Zur Umsetzung bedarf es eines pädagogischen Konzepts und der Zustimmung des Schulträgers sowie der Schulkonferenz.</w:t>
      </w:r>
    </w:p>
    <w:p w:rsidR="00BB0F28" w:rsidRDefault="00BB0F28" w:rsidP="00C627A0">
      <w:r>
        <w:t>Die Oberschule Plus umfasst die Klassenstufen 1 bis 10 wobei anschließend ein leichter Übergang zur Sekundarstufe II eines Gymnasiums möglich ist.</w:t>
      </w:r>
    </w:p>
    <w:sectPr w:rsidR="00BB0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237DF"/>
    <w:multiLevelType w:val="hybridMultilevel"/>
    <w:tmpl w:val="483A4C78"/>
    <w:lvl w:ilvl="0" w:tplc="F81C01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07"/>
    <w:rsid w:val="000A6A07"/>
    <w:rsid w:val="003665B1"/>
    <w:rsid w:val="00793CE6"/>
    <w:rsid w:val="007E305E"/>
    <w:rsid w:val="00894FFE"/>
    <w:rsid w:val="00BB0F28"/>
    <w:rsid w:val="00C627A0"/>
    <w:rsid w:val="00D729B6"/>
    <w:rsid w:val="00D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F4E6"/>
  <w15:chartTrackingRefBased/>
  <w15:docId w15:val="{269CA965-02E7-48FA-A06E-6BEE1B4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30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93C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3C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2902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Eisenblätter, Gerald  (SLT, SPD)</dc:creator>
  <cp:keywords/>
  <dc:description/>
  <cp:lastModifiedBy>Dramert, Kay</cp:lastModifiedBy>
  <cp:revision>4</cp:revision>
  <dcterms:created xsi:type="dcterms:W3CDTF">2020-09-15T08:01:00Z</dcterms:created>
  <dcterms:modified xsi:type="dcterms:W3CDTF">2020-09-17T17:30:00Z</dcterms:modified>
</cp:coreProperties>
</file>